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BA" w:rsidRPr="00B125BA" w:rsidRDefault="00B125BA" w:rsidP="00B12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25BA">
        <w:rPr>
          <w:rFonts w:ascii="Times New Roman" w:hAnsi="Times New Roman" w:cs="Times New Roman"/>
          <w:sz w:val="24"/>
          <w:szCs w:val="24"/>
        </w:rPr>
        <w:t>SREDNJA ŠKOLA IVANA LUCIĆA- TROGIR</w:t>
      </w:r>
    </w:p>
    <w:p w:rsidR="00B125BA" w:rsidRPr="00B125BA" w:rsidRDefault="00B125BA" w:rsidP="00B12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BA">
        <w:rPr>
          <w:rFonts w:ascii="Times New Roman" w:hAnsi="Times New Roman" w:cs="Times New Roman"/>
          <w:sz w:val="24"/>
          <w:szCs w:val="24"/>
        </w:rPr>
        <w:t>Put Muline 2 B</w:t>
      </w:r>
    </w:p>
    <w:p w:rsidR="00B125BA" w:rsidRPr="00B125BA" w:rsidRDefault="00B125BA" w:rsidP="00B125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5BA"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B125BA" w:rsidRPr="00B125BA" w:rsidRDefault="00B125BA" w:rsidP="00B12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5BA" w:rsidRPr="00B125BA" w:rsidRDefault="00B125BA" w:rsidP="00B12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BA">
        <w:rPr>
          <w:rFonts w:ascii="Times New Roman" w:hAnsi="Times New Roman" w:cs="Times New Roman"/>
          <w:sz w:val="24"/>
          <w:szCs w:val="24"/>
        </w:rPr>
        <w:t>KLASA: 602-03/16-01-</w:t>
      </w:r>
      <w:r w:rsidR="00760638">
        <w:rPr>
          <w:rFonts w:ascii="Times New Roman" w:hAnsi="Times New Roman" w:cs="Times New Roman"/>
          <w:sz w:val="24"/>
          <w:szCs w:val="24"/>
        </w:rPr>
        <w:t>693</w:t>
      </w:r>
    </w:p>
    <w:p w:rsidR="00B125BA" w:rsidRPr="00B125BA" w:rsidRDefault="00B125BA" w:rsidP="00B12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BA">
        <w:rPr>
          <w:rFonts w:ascii="Times New Roman" w:hAnsi="Times New Roman" w:cs="Times New Roman"/>
          <w:sz w:val="24"/>
          <w:szCs w:val="24"/>
        </w:rPr>
        <w:t>URBROJ: 2184-31-06-16</w:t>
      </w:r>
    </w:p>
    <w:p w:rsidR="00B125BA" w:rsidRDefault="00B125BA" w:rsidP="00B12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5BA">
        <w:rPr>
          <w:rFonts w:ascii="Times New Roman" w:hAnsi="Times New Roman" w:cs="Times New Roman"/>
          <w:sz w:val="24"/>
          <w:szCs w:val="24"/>
        </w:rPr>
        <w:t>Trogir, 23.12.2016.</w:t>
      </w:r>
    </w:p>
    <w:p w:rsidR="00B125BA" w:rsidRDefault="00B125BA" w:rsidP="00B12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5BA" w:rsidRDefault="00B125BA" w:rsidP="00B12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5BA" w:rsidRDefault="00B125BA" w:rsidP="00B12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čl. 118. Zakona o odgoju i obrazovanju u osnovnoj i srednjoj školi (NN 87/08, 86/09, 92/10, 105/10, 90/11, 16/12, 86/12, 94/13 i 154/14) i čl. </w:t>
      </w:r>
      <w:r w:rsidR="00760638">
        <w:rPr>
          <w:rFonts w:ascii="Times New Roman" w:hAnsi="Times New Roman" w:cs="Times New Roman"/>
          <w:sz w:val="24"/>
          <w:szCs w:val="24"/>
        </w:rPr>
        <w:t xml:space="preserve">48 </w:t>
      </w:r>
      <w:r>
        <w:rPr>
          <w:rFonts w:ascii="Times New Roman" w:hAnsi="Times New Roman" w:cs="Times New Roman"/>
          <w:sz w:val="24"/>
          <w:szCs w:val="24"/>
        </w:rPr>
        <w:t>Statuta Škole, Školski odbor srednje škole Ivana Lucića-Trogir, na sjednici održanoj dana 22.prosinca 2016.god. donio je</w:t>
      </w:r>
    </w:p>
    <w:p w:rsidR="00B125BA" w:rsidRDefault="00B125BA" w:rsidP="00B125BA">
      <w:pPr>
        <w:rPr>
          <w:rFonts w:ascii="Times New Roman" w:hAnsi="Times New Roman" w:cs="Times New Roman"/>
          <w:sz w:val="24"/>
          <w:szCs w:val="24"/>
        </w:rPr>
      </w:pPr>
    </w:p>
    <w:p w:rsidR="00B125BA" w:rsidRDefault="00B125BA" w:rsidP="00B125BA">
      <w:pPr>
        <w:rPr>
          <w:rFonts w:ascii="Times New Roman" w:hAnsi="Times New Roman" w:cs="Times New Roman"/>
          <w:sz w:val="24"/>
          <w:szCs w:val="24"/>
        </w:rPr>
      </w:pPr>
    </w:p>
    <w:p w:rsidR="00B125BA" w:rsidRPr="00B125BA" w:rsidRDefault="00B125BA" w:rsidP="00B125BA">
      <w:pPr>
        <w:tabs>
          <w:tab w:val="left" w:pos="5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5BA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B125BA" w:rsidRDefault="00B125BA" w:rsidP="00B125BA">
      <w:pPr>
        <w:tabs>
          <w:tab w:val="left" w:pos="52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početku nastavne godine nakon zimskih praznika za školsku godinu 2016./2017.</w:t>
      </w:r>
    </w:p>
    <w:p w:rsidR="00B125BA" w:rsidRDefault="00B125BA" w:rsidP="00B125BA">
      <w:pPr>
        <w:tabs>
          <w:tab w:val="left" w:pos="52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125BA" w:rsidRDefault="00B125BA" w:rsidP="00B125BA">
      <w:pPr>
        <w:tabs>
          <w:tab w:val="left" w:pos="5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5BA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B125BA" w:rsidRDefault="00B125BA" w:rsidP="00B125BA">
      <w:pPr>
        <w:tabs>
          <w:tab w:val="left" w:pos="5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25BA">
        <w:rPr>
          <w:rFonts w:ascii="Times New Roman" w:hAnsi="Times New Roman" w:cs="Times New Roman"/>
          <w:sz w:val="24"/>
          <w:szCs w:val="24"/>
        </w:rPr>
        <w:t xml:space="preserve">Sukladno preporuci </w:t>
      </w:r>
      <w:r>
        <w:rPr>
          <w:rFonts w:ascii="Times New Roman" w:hAnsi="Times New Roman" w:cs="Times New Roman"/>
          <w:sz w:val="24"/>
          <w:szCs w:val="24"/>
        </w:rPr>
        <w:t xml:space="preserve">Ministarstva znanosti i obrazovanja, od 14.prosinca 2016.god. (KLASA: 602-01/16-01/00197, URBROJ: 533-25-16-0007), a u svezi produljenja zimskih praznika za 2 nenastavna dana, srednja škola Ivana Lucića-Trogir, prolongira početak nastave u II. polugodištu šk. god. 2016./2017., sa dana 12.siječnja 2017. na dan 16. siječnja 2017. godine, čime dani 12. i 13. siječnja 2017. postaju nenastavni. </w:t>
      </w:r>
    </w:p>
    <w:p w:rsidR="00B125BA" w:rsidRDefault="00B125BA" w:rsidP="00B125BA">
      <w:pPr>
        <w:tabs>
          <w:tab w:val="left" w:pos="5295"/>
        </w:tabs>
        <w:rPr>
          <w:rFonts w:ascii="Times New Roman" w:hAnsi="Times New Roman" w:cs="Times New Roman"/>
          <w:sz w:val="24"/>
          <w:szCs w:val="24"/>
        </w:rPr>
      </w:pPr>
    </w:p>
    <w:p w:rsidR="00B125BA" w:rsidRDefault="00B125BA" w:rsidP="00B125BA">
      <w:pPr>
        <w:tabs>
          <w:tab w:val="left" w:pos="5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 Školski odbor odlučio je kao u izreci.</w:t>
      </w:r>
    </w:p>
    <w:p w:rsidR="00B125BA" w:rsidRDefault="00B125BA" w:rsidP="00B125BA">
      <w:pPr>
        <w:tabs>
          <w:tab w:val="left" w:pos="5295"/>
        </w:tabs>
        <w:rPr>
          <w:rFonts w:ascii="Times New Roman" w:hAnsi="Times New Roman" w:cs="Times New Roman"/>
          <w:sz w:val="24"/>
          <w:szCs w:val="24"/>
        </w:rPr>
      </w:pPr>
    </w:p>
    <w:p w:rsidR="00B125BA" w:rsidRDefault="00B125BA" w:rsidP="00B125BA">
      <w:pPr>
        <w:tabs>
          <w:tab w:val="left" w:pos="5295"/>
        </w:tabs>
        <w:rPr>
          <w:rFonts w:ascii="Times New Roman" w:hAnsi="Times New Roman" w:cs="Times New Roman"/>
          <w:sz w:val="24"/>
          <w:szCs w:val="24"/>
        </w:rPr>
      </w:pPr>
    </w:p>
    <w:p w:rsidR="00B125BA" w:rsidRDefault="00B125BA" w:rsidP="00B125BA">
      <w:pPr>
        <w:tabs>
          <w:tab w:val="left" w:pos="5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Predsjednica Školskog odbora:</w:t>
      </w:r>
    </w:p>
    <w:p w:rsidR="00B125BA" w:rsidRPr="00B125BA" w:rsidRDefault="00B125BA" w:rsidP="00B125BA">
      <w:pPr>
        <w:tabs>
          <w:tab w:val="left" w:pos="5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Vesna Vitaljić, prof. </w:t>
      </w:r>
    </w:p>
    <w:sectPr w:rsidR="00B125BA" w:rsidRPr="00B12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BA"/>
    <w:rsid w:val="00760638"/>
    <w:rsid w:val="00B125BA"/>
    <w:rsid w:val="00B25397"/>
    <w:rsid w:val="00B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cp:lastPrinted>2016-12-23T07:50:00Z</cp:lastPrinted>
  <dcterms:created xsi:type="dcterms:W3CDTF">2016-12-23T09:08:00Z</dcterms:created>
  <dcterms:modified xsi:type="dcterms:W3CDTF">2016-12-23T09:08:00Z</dcterms:modified>
</cp:coreProperties>
</file>